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微软简标宋" w:hAnsi="仿宋" w:eastAsia="微软简标宋"/>
          <w:b/>
          <w:sz w:val="52"/>
          <w:szCs w:val="52"/>
        </w:rPr>
      </w:pPr>
      <w:r>
        <w:rPr>
          <w:rFonts w:hint="eastAsia" w:ascii="微软简标宋" w:hAnsi="仿宋" w:eastAsia="微软简标宋"/>
          <w:b/>
          <w:sz w:val="52"/>
          <w:szCs w:val="52"/>
        </w:rPr>
        <w:t>广东省申请律师执业人员</w:t>
      </w:r>
    </w:p>
    <w:p>
      <w:pPr>
        <w:spacing w:line="540" w:lineRule="exact"/>
        <w:jc w:val="center"/>
        <w:rPr>
          <w:rFonts w:ascii="微软简标宋" w:hAnsi="仿宋" w:eastAsia="微软简标宋"/>
          <w:b/>
          <w:sz w:val="52"/>
          <w:szCs w:val="52"/>
        </w:rPr>
      </w:pPr>
      <w:r>
        <w:rPr>
          <w:rFonts w:hint="eastAsia" w:ascii="微软简标宋" w:hAnsi="仿宋" w:eastAsia="微软简标宋"/>
          <w:b/>
          <w:sz w:val="52"/>
          <w:szCs w:val="52"/>
        </w:rPr>
        <w:t>实习工作日志表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律师事务所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：                  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37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工作时间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工作内容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rFonts w:ascii="仿宋_GB2312" w:hAnsi="仿宋" w:eastAsia="仿宋_GB2312"/>
                <w:sz w:val="200"/>
                <w:szCs w:val="200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填写说明：１、此表由实习人员填写；</w:t>
      </w:r>
    </w:p>
    <w:p>
      <w:pPr>
        <w:jc w:val="left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　　　２、此表可复印，可下载。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C.KEN</cp:lastModifiedBy>
  <dcterms:modified xsi:type="dcterms:W3CDTF">2020-06-11T08:55:20Z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